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C843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</w:t>
      </w:r>
      <w:bookmarkStart w:id="0" w:name="_GoBack"/>
      <w:bookmarkEnd w:id="0"/>
    </w:p>
    <w:p w14:paraId="05BB9E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w w:val="90"/>
          <w:sz w:val="44"/>
          <w:szCs w:val="44"/>
          <w:lang w:val="en-US" w:eastAsia="zh-CN"/>
        </w:rPr>
      </w:pPr>
    </w:p>
    <w:p w14:paraId="43A85D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w w:val="9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w w:val="90"/>
          <w:sz w:val="44"/>
          <w:szCs w:val="44"/>
          <w:lang w:val="en-US" w:eastAsia="zh-CN"/>
        </w:rPr>
        <w:t>2026年福州市数字农业项目和农业物联网</w:t>
      </w:r>
    </w:p>
    <w:p w14:paraId="5A7FAE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w w:val="9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w w:val="90"/>
          <w:sz w:val="44"/>
          <w:szCs w:val="44"/>
          <w:lang w:val="en-US" w:eastAsia="zh-CN"/>
        </w:rPr>
        <w:t>建设项目</w:t>
      </w:r>
      <w:r>
        <w:rPr>
          <w:rFonts w:hint="default" w:ascii="方正小标宋简体" w:hAnsi="方正小标宋简体" w:eastAsia="方正小标宋简体" w:cs="方正小标宋简体"/>
          <w:w w:val="90"/>
          <w:sz w:val="44"/>
          <w:szCs w:val="44"/>
          <w:lang w:eastAsia="zh-CN"/>
        </w:rPr>
        <w:t>建设</w:t>
      </w:r>
      <w:r>
        <w:rPr>
          <w:rFonts w:hint="eastAsia" w:ascii="方正小标宋简体" w:hAnsi="方正小标宋简体" w:eastAsia="方正小标宋简体" w:cs="方正小标宋简体"/>
          <w:w w:val="90"/>
          <w:sz w:val="44"/>
          <w:szCs w:val="44"/>
          <w:lang w:val="en-US" w:eastAsia="zh-CN"/>
        </w:rPr>
        <w:t>单位名单汇总表</w:t>
      </w:r>
    </w:p>
    <w:tbl>
      <w:tblPr>
        <w:tblStyle w:val="5"/>
        <w:tblpPr w:leftFromText="180" w:rightFromText="180" w:vertAnchor="text" w:horzAnchor="page" w:tblpX="842" w:tblpY="343"/>
        <w:tblOverlap w:val="never"/>
        <w:tblW w:w="1036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4425"/>
        <w:gridCol w:w="1155"/>
        <w:gridCol w:w="2145"/>
        <w:gridCol w:w="1920"/>
      </w:tblGrid>
      <w:tr w14:paraId="424E7F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7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C564D0">
            <w:pPr>
              <w:keepNext w:val="0"/>
              <w:keepLines w:val="0"/>
              <w:widowControl w:val="0"/>
              <w:suppressLineNumbers w:val="0"/>
              <w:spacing w:line="560" w:lineRule="exact"/>
              <w:jc w:val="center"/>
              <w:textAlignment w:val="auto"/>
              <w:rPr>
                <w:rFonts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42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6CF331">
            <w:pPr>
              <w:keepNext w:val="0"/>
              <w:keepLines w:val="0"/>
              <w:widowControl w:val="0"/>
              <w:suppressLineNumbers w:val="0"/>
              <w:spacing w:line="560" w:lineRule="exact"/>
              <w:jc w:val="center"/>
              <w:textAlignment w:val="auto"/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15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F9C4A0">
            <w:pPr>
              <w:keepNext w:val="0"/>
              <w:keepLines w:val="0"/>
              <w:widowControl w:val="0"/>
              <w:suppressLineNumbers w:val="0"/>
              <w:spacing w:line="560" w:lineRule="exact"/>
              <w:jc w:val="center"/>
              <w:textAlignment w:val="auto"/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所在地</w:t>
            </w:r>
          </w:p>
        </w:tc>
        <w:tc>
          <w:tcPr>
            <w:tcW w:w="21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497EAA">
            <w:pPr>
              <w:keepNext w:val="0"/>
              <w:keepLines w:val="0"/>
              <w:widowControl w:val="0"/>
              <w:suppressLineNumbers w:val="0"/>
              <w:spacing w:line="560" w:lineRule="exact"/>
              <w:jc w:val="center"/>
              <w:textAlignment w:val="auto"/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行业</w:t>
            </w:r>
          </w:p>
        </w:tc>
        <w:tc>
          <w:tcPr>
            <w:tcW w:w="19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EF5E7E">
            <w:pPr>
              <w:keepNext w:val="0"/>
              <w:keepLines w:val="0"/>
              <w:widowControl w:val="0"/>
              <w:suppressLineNumbers w:val="0"/>
              <w:spacing w:line="560" w:lineRule="exact"/>
              <w:jc w:val="center"/>
              <w:textAlignment w:val="auto"/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类别</w:t>
            </w:r>
          </w:p>
        </w:tc>
      </w:tr>
      <w:tr w14:paraId="4644C2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1F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4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81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福建田美种业科技有限公司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F8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闽侯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FA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种业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C1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数字农业</w:t>
            </w:r>
          </w:p>
        </w:tc>
      </w:tr>
      <w:tr w14:paraId="7C288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EC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4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BC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闽清岭山农业发展有限公司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21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闽清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91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水果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B0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数字农业</w:t>
            </w:r>
          </w:p>
        </w:tc>
      </w:tr>
      <w:tr w14:paraId="6D51E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EF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4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D9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福州市长乐区首占健福农业专业合作社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21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长乐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EF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果蔬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30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农业物联网</w:t>
            </w:r>
          </w:p>
        </w:tc>
      </w:tr>
      <w:tr w14:paraId="673D5C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DF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4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FF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福建常春藤农业有限公司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58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福清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4E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果蔬种植业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29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农业物联网</w:t>
            </w:r>
          </w:p>
        </w:tc>
      </w:tr>
      <w:tr w14:paraId="7EB45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10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4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63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福州五福生态农业有限公司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19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闽侯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F8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果蔬种植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05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农业物联网</w:t>
            </w:r>
          </w:p>
        </w:tc>
      </w:tr>
      <w:tr w14:paraId="2B64A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B1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4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A8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连江县长龙镇新天地家庭农场</w:t>
            </w:r>
          </w:p>
        </w:tc>
        <w:tc>
          <w:tcPr>
            <w:tcW w:w="115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C6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连江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67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水果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F5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农业物联网</w:t>
            </w:r>
          </w:p>
        </w:tc>
      </w:tr>
      <w:tr w14:paraId="10FD0F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85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4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46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连江东洋牧业有限公司</w:t>
            </w:r>
          </w:p>
        </w:tc>
        <w:tc>
          <w:tcPr>
            <w:tcW w:w="115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ED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9F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畜禽养殖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FE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农业物联网</w:t>
            </w:r>
          </w:p>
        </w:tc>
      </w:tr>
      <w:tr w14:paraId="68A74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6E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01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福州儒邦农业科技有限公司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6F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罗源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29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食用菌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0B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农业物联网</w:t>
            </w:r>
          </w:p>
        </w:tc>
      </w:tr>
      <w:tr w14:paraId="11D68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47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4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59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闽清县桔林乡肯兜家庭农场</w:t>
            </w:r>
          </w:p>
        </w:tc>
        <w:tc>
          <w:tcPr>
            <w:tcW w:w="115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AE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闽清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37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水果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37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农业物联网</w:t>
            </w:r>
          </w:p>
        </w:tc>
      </w:tr>
      <w:tr w14:paraId="036D02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12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1B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闽清县清鸿养殖有限公司</w:t>
            </w:r>
          </w:p>
        </w:tc>
        <w:tc>
          <w:tcPr>
            <w:tcW w:w="11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D3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70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畜禽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00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农业物联网</w:t>
            </w:r>
          </w:p>
        </w:tc>
      </w:tr>
      <w:tr w14:paraId="14B57F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EA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4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4B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福建省闽清永顺农场</w:t>
            </w:r>
          </w:p>
        </w:tc>
        <w:tc>
          <w:tcPr>
            <w:tcW w:w="11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B7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CD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水果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C0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农业物联网</w:t>
            </w:r>
          </w:p>
        </w:tc>
      </w:tr>
      <w:tr w14:paraId="2C9F1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1B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4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2E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闽清县白樟镇新庄洋家庭农场</w:t>
            </w:r>
          </w:p>
        </w:tc>
        <w:tc>
          <w:tcPr>
            <w:tcW w:w="115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A2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70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水果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14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农业物联网</w:t>
            </w:r>
          </w:p>
        </w:tc>
      </w:tr>
    </w:tbl>
    <w:p w14:paraId="36FF768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rPr>
          <w:rFonts w:hint="eastAsia"/>
          <w:lang w:val="en-US" w:eastAsia="zh-CN"/>
        </w:rPr>
      </w:pPr>
    </w:p>
    <w:p w14:paraId="234BDFFF"/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5FD5C1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2FE410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62FE410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7D1502"/>
    <w:rsid w:val="23272D30"/>
    <w:rsid w:val="266D54D3"/>
    <w:rsid w:val="3E380FE5"/>
    <w:rsid w:val="517D1502"/>
    <w:rsid w:val="6B2B72E2"/>
    <w:rsid w:val="791252B1"/>
    <w:rsid w:val="7E641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widowControl w:val="0"/>
      <w:ind w:firstLine="200" w:firstLineChars="200"/>
      <w:jc w:val="both"/>
    </w:pPr>
    <w:rPr>
      <w:rFonts w:ascii="仿宋_GB2312" w:hAnsi="Times New Roman" w:eastAsia="仿宋_GB2312" w:cs="Arial"/>
      <w:kern w:val="2"/>
      <w:sz w:val="32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Body Text First Indent 2"/>
    <w:basedOn w:val="2"/>
    <w:unhideWhenUsed/>
    <w:qFormat/>
    <w:uiPriority w:val="99"/>
    <w:pPr>
      <w:tabs>
        <w:tab w:val="left" w:pos="425"/>
      </w:tabs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396</Words>
  <Characters>405</Characters>
  <Lines>0</Lines>
  <Paragraphs>0</Paragraphs>
  <TotalTime>4</TotalTime>
  <ScaleCrop>false</ScaleCrop>
  <LinksUpToDate>false</LinksUpToDate>
  <CharactersWithSpaces>405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2025-10-23T09:03:00Z</dcterms:created>
  <dc:creator>WPS_1179349353</dc:creator>
  <cp:lastModifiedBy>WPS_1179349353</cp:lastModifiedBy>
  <dcterms:modified xsi:type="dcterms:W3CDTF">2026-07-20T07:33:23Z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E076FA7DEBD94D42A0F8905A927553AB_13</vt:lpwstr>
  </property>
  <property fmtid="{D5CDD505-2E9C-101B-9397-08002B2CF9AE}" pid="4" name="KSOTemplateDocerSaveRecord">
    <vt:lpwstr>eyJoZGlkIjoiMWUyMGE2NTg1MTEzZjFhNWVhMWJjNWFmMzQ1MDQxYzIiLCJ1c2VySWQiOiIxMTc5MzQ5MzUzIn0=</vt:lpwstr>
  </property>
</Properties>
</file>