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BFC5C">
      <w:pPr>
        <w:pStyle w:val="6"/>
        <w:ind w:firstLine="482"/>
        <w:jc w:val="center"/>
        <w:outlineLvl w:val="9"/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</w:pPr>
      <w:r>
        <w:rPr>
          <w:rFonts w:ascii="仿宋_GB2312" w:hAnsi="仿宋_GB2312" w:eastAsia="仿宋_GB2312" w:cs="仿宋_GB2312"/>
          <w:b/>
          <w:bCs/>
          <w:sz w:val="24"/>
          <w:szCs w:val="24"/>
        </w:rPr>
        <w:t>暂估价清单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报价</w:t>
      </w:r>
    </w:p>
    <w:p w14:paraId="6528A07F">
      <w:pPr>
        <w:pStyle w:val="6"/>
        <w:ind w:firstLine="482"/>
        <w:jc w:val="both"/>
        <w:outlineLvl w:val="9"/>
        <w:rPr>
          <w:rFonts w:ascii="仿宋_GB2312" w:hAnsi="仿宋_GB2312" w:eastAsia="仿宋_GB2312" w:cs="仿宋_GB2312"/>
          <w:b/>
          <w:bCs/>
          <w:sz w:val="20"/>
          <w:szCs w:val="20"/>
          <w:lang w:eastAsia="zh-CN"/>
        </w:rPr>
      </w:pPr>
    </w:p>
    <w:p w14:paraId="595B28DA">
      <w:pPr>
        <w:pStyle w:val="6"/>
        <w:ind w:firstLine="482"/>
        <w:jc w:val="both"/>
        <w:outlineLvl w:val="9"/>
        <w:rPr>
          <w:rFonts w:hint="eastAsia" w:ascii="仿宋_GB2312" w:hAnsi="仿宋_GB2312" w:eastAsia="仿宋_GB2312" w:cs="仿宋_GB2312"/>
          <w:b/>
          <w:bCs/>
          <w:sz w:val="20"/>
          <w:szCs w:val="20"/>
        </w:rPr>
      </w:pPr>
      <w:r>
        <w:rPr>
          <w:rFonts w:ascii="仿宋_GB2312" w:hAnsi="仿宋_GB2312" w:eastAsia="仿宋_GB2312" w:cs="仿宋_GB2312"/>
          <w:b/>
          <w:bCs/>
          <w:sz w:val="20"/>
          <w:szCs w:val="20"/>
          <w:lang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0</w:t>
      </w:r>
      <w:r>
        <w:rPr>
          <w:rFonts w:ascii="仿宋_GB2312" w:hAnsi="仿宋_GB2312" w:eastAsia="仿宋_GB2312" w:cs="仿宋_GB2312"/>
          <w:b/>
          <w:bCs/>
          <w:sz w:val="20"/>
          <w:szCs w:val="20"/>
        </w:rPr>
        <w:t>、暂估价清单</w:t>
      </w:r>
    </w:p>
    <w:p w14:paraId="289BCA31">
      <w:pPr>
        <w:pStyle w:val="6"/>
        <w:ind w:firstLine="482"/>
        <w:jc w:val="both"/>
        <w:outlineLvl w:val="9"/>
        <w:rPr>
          <w:rFonts w:hint="default" w:ascii="仿宋_GB2312" w:hAnsi="仿宋_GB2312" w:eastAsia="仿宋_GB2312" w:cs="仿宋_GB2312"/>
          <w:b/>
          <w:sz w:val="18"/>
          <w:szCs w:val="18"/>
        </w:rPr>
      </w:pPr>
      <w:r>
        <w:rPr>
          <w:rFonts w:ascii="仿宋_GB2312" w:hAnsi="仿宋_GB2312" w:eastAsia="仿宋_GB2312" w:cs="仿宋_GB2312"/>
          <w:b/>
          <w:bCs/>
          <w:sz w:val="20"/>
          <w:szCs w:val="20"/>
          <w:lang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0</w:t>
      </w:r>
      <w:r>
        <w:rPr>
          <w:rFonts w:ascii="仿宋_GB2312" w:hAnsi="仿宋_GB2312" w:eastAsia="仿宋_GB2312" w:cs="仿宋_GB2312"/>
          <w:b/>
          <w:bCs/>
          <w:sz w:val="20"/>
          <w:szCs w:val="20"/>
        </w:rPr>
        <w:t>.1实验台柜清单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1083"/>
        <w:gridCol w:w="1049"/>
        <w:gridCol w:w="416"/>
        <w:gridCol w:w="416"/>
        <w:gridCol w:w="3133"/>
        <w:gridCol w:w="1108"/>
        <w:gridCol w:w="897"/>
      </w:tblGrid>
      <w:tr w14:paraId="02A0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auto" w:fill="auto"/>
            <w:vAlign w:val="center"/>
          </w:tcPr>
          <w:p w14:paraId="5BBECE2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F256CF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产品名称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C833D1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规格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1FD87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49671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数量</w:t>
            </w:r>
          </w:p>
        </w:tc>
        <w:tc>
          <w:tcPr>
            <w:tcW w:w="1839" w:type="pct"/>
            <w:shd w:val="clear" w:color="auto" w:fill="auto"/>
            <w:vAlign w:val="center"/>
          </w:tcPr>
          <w:p w14:paraId="7C3176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备注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566F3C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单价报价（元）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06A48A4B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小计（元）</w:t>
            </w:r>
          </w:p>
        </w:tc>
      </w:tr>
      <w:tr w14:paraId="48AE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BAB4D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B734B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三层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8D7D56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6E7A9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ABA5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A52D79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43BACD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D83FC6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16D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A7536F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29F25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卫生间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A4E8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0C151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B765ED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C625AD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A40545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815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56019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0FB02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洗手台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D544DB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2450*600*850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96E16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D822EB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7DD5F0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石英石台面，柜体采用烤漆板，两个不锈钢水盆水龙头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6625A8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484923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996D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748E8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7B913E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洗手台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6C0DB3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276B0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19990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48FF37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石英石台面，柜体采用烤漆板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048E1B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7ED6C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260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69122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6F7B97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紧急冲淋洗眼器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1D701B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995E3B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9FD394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D28650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D1C66C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B0982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64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25E92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2EA0F1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解剖室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42B207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4BF66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862253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EA22F2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7EA54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096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1BB314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A8816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FC03D6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2000*500*2000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FD92A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A2D26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2ED42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全钢1.0mm冷扎钢板柜体，钢制一体成型拉手，带2件层板，110°缓冲门铰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168320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6CE811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F02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CCBD8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F9932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471A0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2500*500*850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152D5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4C2B74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E523F95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整体为1.0mm SUS 304#不锈钢材质制作，不带柜体，架体结构；台面内包抑菌板，整体焊接成型，承载性好，牢固边角打磨光滑无毛刺。美观大方，强度高，耐酸碱。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2DCC91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AF5ED7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3B8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390B8F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30B063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A3A03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C5A6BC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E4160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D54868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0FF8C0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B7D66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05C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40C10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F90353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D651B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E7352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0AFBE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B1984C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07F843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D78CAE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4F7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AC8D7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DF785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试剂准备室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EFE438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0DEBC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6633C0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A64D67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4F7A2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29F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AB545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9F184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BD6030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2300*750*850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0D55C8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F81F9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776FBD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全钢落地非满箱结构，全钢1.0mm冷扎钢板柜体，实验室专用导轨， 110°缓冲铰链，配塑料抽屉，一体成型钢制拉手，台面为12.7mm实芯理化板，边缘加厚至25.4mm。含1电/1米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7479BD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C9EB00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62F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A9F49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8EFF7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BDAEC3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2A1098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A85BDC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73C9D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B0224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E58022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C20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F0F370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E165B0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34081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4D6888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3A858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42D1E4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62554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1ECB1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65F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5F8A6A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C715B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核酸提取室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15E936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D987D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F318CC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A57E37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7F4C2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B1E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467700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E7E6C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8317E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4850*750*850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43E43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1A887B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3D87E3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26CD8E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EC8CCA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1FB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E8321E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ADE04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D93263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148E63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449EC9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DA15E2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FAFE17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78A988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58A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B846C7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576FE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5299A5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BD97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C91635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78202A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5BD90C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A0B11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89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78331C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C2D879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扩增室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CAF12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71D27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62DDCC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91A66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DD1E04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4D3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08E44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C7207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F6FA4E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100E1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0F196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073D843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4817F9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DC692E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51B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E29344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54B32D4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电泳室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A6603F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74AB23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432C40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7A0C38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C7E94E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DDD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57422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C4CF2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BE98D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E66C0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D6E69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5EC02B3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1B8F87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63772F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A36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7F292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F8F63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D7E35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03F8E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57170B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757782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67FB8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89F8EC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B2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F0373E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926B9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504414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FB64F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BA1C0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7B42EE3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70DA86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21D143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7B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0ECDE1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F5BA5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35E7E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04625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9AAFEA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1E1F48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0BB30E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2269EC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4C6E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5B427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14E3AB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B7BF5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6AEAA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91A8D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B66B8B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DC6010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F2A2F5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924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61204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183369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洗涤消毒室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2CC8D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15B486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48E231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9116E5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30FB35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D2D0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71498A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B4DD4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25C1E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3500*750*850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71DD5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1CB7B97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AF0C83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FE475F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A96EE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EA4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2FF5E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08FD2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B60AE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D8523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CA827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BEA083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CCF1B2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337F47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C91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F9C70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B5CA1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1F772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622D5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F3BA9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616E99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342CD8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AD9294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1D3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BED46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84CA24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4A5AE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0D2599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4F16A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1F4A8C3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2D7F2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6937ED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B69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5D889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2675F9E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F7370F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C8E03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81E5EB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39ED0D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37EAD1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0A3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51BD99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5EBF3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07DD7A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4450*750*850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2F378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FE563B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2F79CC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314551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2B2966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2A7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9C96F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B4161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C8436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AF414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172B39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B4E9BC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D4E012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C99D7F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D3F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7FA6E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23C7A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CB462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4070*750*850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EEF74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F8041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08EB35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F6ED31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93CF58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C9B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64725A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EB6D1C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035B8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800297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FB719E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FE05B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38691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56B638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19F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BF281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8B1A3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7679DF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B1277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35350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567AF1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641BD6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F7F9D7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0BE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15AE4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1D5441C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准备室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2BE3DF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DCEFDA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3086D8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36B5F3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1B2433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858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FCD5F4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BE084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E7C62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C3609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9D246C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F00959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0FA61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C79137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401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61C95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0ACBF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26FBE1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9F005F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BB568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6A5A79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688E3B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762812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F72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AAF7F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591DEF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9635B0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623440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EB5D9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D80277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5B0E03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8466DB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5D0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D9260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60E22C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4283E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B84B58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1C2AF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41DAC7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EADA5F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99050E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3FD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AAC26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03D5F6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无菌室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F0D46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82AC6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C00EBB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1AAF17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1A91DF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12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FCFC2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B2926E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61760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1DD0B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E0D8D9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D9E5AC5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整体为1.0mm SUS 304#不锈钢材质制作，不带柜体，架体结构；台面内包抑菌板，整体焊接成型，承载性好，牢固边角打磨光滑无毛刺。美观大方，强度高，耐酸碱。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350CBD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4FD97D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F416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3B57E8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00AA96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一更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27F68F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C004CD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9231A9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8FEE6C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2769F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F390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4DD71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AE8C1A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换鞋凳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6072B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1500*400*500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C2908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EC424A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A238C0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304不锈钢制作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57E110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DF58FD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891E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D0A8F8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FB64B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二更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FD402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41DB5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99BB7E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F06EE4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4BCD12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F9E0AF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F87E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4F701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E42832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更衣柜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378714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900*450*1800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AA806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4F17C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49CAF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全钢1.0mm冷扎钢板柜体，钢制一体成型拉手，带挂衣杆和1件层板，110°缓冲门铰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38309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8DA22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299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08D852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A7EC7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走廊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72282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2ED72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4A4055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F4DCEE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39CA6D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7287F6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97E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B4BFD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61E89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紧急冲淋洗眼器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415ACC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6060F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52454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DD275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5098E6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2FD1E1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15F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D373A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7AE50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仓库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F0D27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3DA72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A44402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1CA0D9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B8BBB4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A0146A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B8A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81599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9B2050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E1B3C6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F5DC8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CFDD5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D6B68F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A2D156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55B2BE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3D3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8C4A2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D19BD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127AE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CB7EB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4AA37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4A8C9B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9B4F0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0B670D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628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C0D277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13CD72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83101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1800*500*1800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46322D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ACDD4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452AD7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8DCAF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3821E7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854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8EAD5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BFED3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标准物质储存室及配置室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6A0C6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BE5A2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65F534D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691A363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D7B34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29D1BB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44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77F43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02730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8E09A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5450*750*850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6CCEE9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14F9A5E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2E3C09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08B848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5A6732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C82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2B38ED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D76C80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DEAF2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55D8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2D88E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061342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A1E9E2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760D0A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92B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9ECCB8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FF1AE9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58611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DE3DCB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72307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F89D2D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6FFF62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E5C68E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251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D4BCD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3CC57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5C8C4F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5779D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5F83C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63903B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3D3DE9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7165E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A96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7A373B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EEA4FE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酶标检测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2896E4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D4B80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CE62BB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7FEE93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2D8E86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A0E241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B70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A238D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65E2BA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F93BE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5450*750*850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2475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DD4863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59E2AB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6694EB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AB4912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52E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C9D62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5FFA8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C7978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9005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706C2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3110EB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AE7FFB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08349C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9E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DACB6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64F0B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E9342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1A0EE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EAD1B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4F2492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736802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3676AC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0D6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12F74C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C895A1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6E42DF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012954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D62A5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329A2C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3E5486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05A28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6F4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60C353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FFB80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血清室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CA729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EB3E5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58AAF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E067B8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4CCFD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9D5CC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EA5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C7404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394FA1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矮台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6A8D6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2295*750*650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87B9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BC32AF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364DE5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4AA711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086E4A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68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22CB0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D12D6F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27C79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4500*750*850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04FC20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FBE8F9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1A44F0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2BB37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6C748D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E6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BD3EB2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FD972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6442A4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8DEC35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357B3B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1C6844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569A94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2F939D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FE6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45DD3B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E9D82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855BC9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7993C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593BEC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490257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B6AB6A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1420E8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7814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4974D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40936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9701F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05CB05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596C25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64D68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DDEAFF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0C5653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5C6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2E19C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E40DB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34F6EB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DA54D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2E5F6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24E6F1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B4FEA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CC00B0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A9E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A88F7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D739D6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4E795B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D987C7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624851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5C9790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4F71AC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EC6D4E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0E9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63145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588D7E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中央台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7D4B33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4250*1500*850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98A7A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4F07D97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C77142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全钢落地非满箱结构，全钢1.0mm冷扎钢板柜体，实验室专用导轨，110°缓冲铰链，配塑料抽屉，一体成型钢制拉手，台面为12.7mm实芯理化板，边缘加厚至25.4mm。含2电/1米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9DC04C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31F5BD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D05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EBE27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979EAC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8C3F47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4250*300*800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75DF4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0EA77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5B5D69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钢制立柱，2层玻璃层板，配铝合金护栏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57F741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29864F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2D1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4F32A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0B6E92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器皿柜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8DD7AB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2DD1E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C3392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471DA3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全钢1.0mm冷扎钢板柜体，玻璃门结构，4件带圆孔30，50，70，100耐腐蚀材料层板，活动可调，底部pp带滴水盆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FE788D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03DECA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27E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7C6B22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D7C3E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样品处理室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F7AFC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31170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501D0E3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070D17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29CE7E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EBFF11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0A64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6F3E4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BF4241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A1951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4450*750*850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79CE4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C6091A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0759E2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71FE60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F287A6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507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0EEF4A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2369F9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2997A9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E8A83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CA7E94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A0D265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BA235C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E723CA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DD4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32C7E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25A39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CCFD2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3425*750*850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15BED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52236A3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A99FA9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626891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3DDF6E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EE6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FB431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7AD41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单口水龙头+水盆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283D71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61C909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C2518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9F941E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PP材质水槽，不锈钢感应水龙头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17C3AA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381113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895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AD5A2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1D079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1EAAD3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AD147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C8F0B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F86BD91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CC0CC1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E0CA4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F56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B0C5D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34D02B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43C615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86A73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61F54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C848EE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7F8684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9E5738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86E0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031D9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42216B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试剂耗材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7E1703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34C1EC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82A83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40E286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3F8B68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45A112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511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6683CF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169C1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试剂柜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0635B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E4BB6B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945BD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C34B35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全采用8mm厚PP板制作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ECA1A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45D649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9623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891B0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9ADB3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9A689C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3AE60B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2454CA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D94D89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2A5C4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BE5909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716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E2E124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9C8B6A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更衣室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4C0113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C5AC6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59BCFCB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2758A7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67C6FA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7E1C35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0D7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C7E6E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8609A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更衣柜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678CD9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C92DA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0789969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347164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全钢1.0mm冷扎钢板柜体，钢制一体成型拉手，带挂衣杆和1件层板，110°缓冲门铰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7DA96E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0C418C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D8B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92CCB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14630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资料室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FB45D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A9B16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283AAA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91C0B7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397D58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51619A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543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0A350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6C0BA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资料柜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7C2C3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7EB6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C8CF94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896527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全钢1.0mm冷扎钢板柜体，上玻璃门下掩门，带3件活动层板，SEFA级喷涂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6D501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F2357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CAE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44E526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859AA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四层检测中心实验室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98708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0D751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5E4B8A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32CA3F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C6D4A1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17B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4B1AE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4D6A4ED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制样室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C59341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471D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97993C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BC37D0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07B194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032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122D90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13472F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86AB4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5300*750*850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E1889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964337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811DC61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46C439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3CDC97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3DD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B9783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80D7B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0D1EB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AB98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B5E449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DE83C7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C8B12D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800E7D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416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6CE70C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F7CEF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3C8E53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6601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C010D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BC661D8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7AD0E9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4B3735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45E3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A2B46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F8E9E0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9CE59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4ADE76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85AE1C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701754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5634F5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279B3A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693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E47A4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BFBFA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8331F0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13875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736301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2F925F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6C169E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2253C9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37E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0E121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1907E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A01F9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75BEC9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5863E4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69642F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24CD98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A74EED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759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25458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487F82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土壤风干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52EC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0DFFA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39921E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391CCE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5A5475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F21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E5DF7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5847C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C5063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23264B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111484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4C6B5B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25F3A6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48FC2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A1D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CA346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3004F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157F2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034C9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7734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B136359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5DA90D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713D68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A05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EAA05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042CE0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土壤研磨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A0A66B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617A7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A0475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124D0E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748F33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47C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D36663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834F2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FFA47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4100*750*850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39372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2AB14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53A766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296A3E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A1BD1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F05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64FE46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2EEFC9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桌上型通风罩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725D1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1200*750*1500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CAD76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F86F4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97EB17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全钢结构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D59C0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D196CE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F5C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76E04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B4E5F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5562A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CC29E6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A16A4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EBA6B0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364DA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3D90DD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8C2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5F25F0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6F30FF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高温室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2CE866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640FDA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1304E7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B2310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B265D0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C0A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96B04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1C884C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高温台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02825D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5300*750*850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2006C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F1E7C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9E6742A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材质说明同上边台，台面18mm黑金沙大理石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B26532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266C90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9B3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6C088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CB895C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有机前处理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46DBE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8D0C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8C1C59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782B0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6A97F5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15CE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C6EAB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6A18F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通风柜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67B5F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1500*900*2400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BB76BD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843C32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13AAB2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采用模块化框架结构，采用≥20mm岩板级陶瓷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80FC25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3A93ED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64B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7E5539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65DA2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器皿柜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C07B4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900*450*1800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1172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5399E8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718B3A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全钢1.0mm冷扎钢板柜体，玻璃门结构，4件带圆孔30，50，70，100耐腐蚀材料层板，活动可调，底部pp带滴水盆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FD3C5F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040FD2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497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541605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1F5296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418913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4A19A2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EE7A42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16E0AB2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61785C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C77368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222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0A8C8E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0EC579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D21BC2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DE5CA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0AC98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3165CD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5EE648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147C30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BF3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142427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1CFD4A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19198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5600*1500*850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A99C8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DB2AD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781153D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同上中央台说明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20277E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C5636F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450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E2397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DD17C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试剂架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CA0DB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4100*300*800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EA495E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4DC3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BBD56F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钢制立柱，2层玻璃层板，配铝合金护栏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85619C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178953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E26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A643EE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5BDF27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A8B90D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F9905B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E6BC8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75BB1B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DC54AA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02B88C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2278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D24EE3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C5ECC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D5836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2FC49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46EE1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8962EC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5E9D35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F9D34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AD6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1B43D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63EB2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50DA8D1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43C8A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79BA49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897A93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8EFD3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D14CA1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B24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B13B9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06159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30AF8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3C3B53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217A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338805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A3EADF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B60AC7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96B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B2FCB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8C01B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紧急冲淋洗眼器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C5539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98738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29A82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88C6E8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1BC3A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6FFC99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E3E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1116B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D97615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无机前处理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D06A5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D118F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84C38AF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141AF7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6235E9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CEC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329A5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F01F9A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通风柜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047FEF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1500*900*2400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0DD38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1208D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001BE4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采用模块化框架结构，采用≥20mm岩板级陶瓷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47CF5B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F081BA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F26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6D8C9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BF679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器皿柜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A01C2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900*450*1800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FFBFD3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CB5FD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D9C712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全钢1.0mm冷扎钢板柜体，玻璃门结构，4件带圆孔30，50，70，100耐腐蚀材料层板，活动可调，底部pp带滴水盆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2A509B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B66EF2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D83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F68FA9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187EE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196454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900*450*1800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6642E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B146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FEF0763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全采用8mm厚PP板制作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AD4994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18A761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90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1C0748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8C7C0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48AF10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6150*750*850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D3D3C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0BAC4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F11BEF3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02A7C5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654DC5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957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D8B57A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F2A151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6F97A7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81CD6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AF809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99738C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12E5BF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F5E097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61B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99EAAA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99672C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1D106E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4100*1500*850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B2239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C720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31E7E0E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同上中央台说明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BF03AF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4DFD0E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D79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8E372A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68934E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试剂架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66CCC0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2600*300*800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6752E9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FA06C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4895D4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钢制立柱，2层玻璃层板，配铝合金护栏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5B3D46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EC0ED8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10A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C38EDA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FDCEC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1771BD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337050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78739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FEB0B9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025FA1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EB2E30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7DD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06D4A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0F01AC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单口洗眼器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0DDC71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96BB2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9A59C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6041EE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主体：加厚铜质，防尘盖,PP材质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2E8DEA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B4E60E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D0A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9E804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BC2DD3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0F5A58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49BD5F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3ECF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682119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9879CC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0E787A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E2E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388599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FA0EE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紧急冲淋洗眼器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D7886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58AAC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24FA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2868F3A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E578E3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4F31E7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85E1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5B4945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166FE5A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走廊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77CA8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F271F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1233B2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EBE6BE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40D9CF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46E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AD90E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827D6E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紧急冲淋洗眼器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E54032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87D3F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08CF3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3A22A8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434379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8CC1C3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51B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DB97B9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5550E1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气瓶室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0028D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5CD5BE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65CEDF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F7ACD6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9D9FD6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918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E5ED3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2FCF1B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气瓶柜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93518A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900*450*1900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1E447A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BECD4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2BDE69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全钢1.0mm冷扎钢板柜体，带可燃性报警器和导瓶板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ACEE0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50852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41C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2F9F92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58A870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气瓶柜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F1D648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600*450*1900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B45B87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038A8D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17205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全钢1.0mm冷扎钢板柜体，带可燃性报警器和导瓶板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AD1C2B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97B39A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89F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8DE1E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79338C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原子吸收室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EFC786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A676B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C53C64A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95AFC5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4B1F64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8FF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49924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F0C36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96D3AC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37FD9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662F7B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5B796E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全钢落地非满箱结构，全钢1.0mm冷扎钢板柜体，实验室专用导轨，110°缓冲铰链，配塑料抽屉，一体成型钢制拉手，台面为19mm厚物理板。带大背板，带10个插座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3DC9B8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D978F4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4D6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19FF3F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C29A07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8DE89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7D57D5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3F4F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420AD02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材质说明同上仪器台，带大背板，带10个插座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3B032D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D5EE74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DBB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922A9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3BE8D8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原子吸收罩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AB6E22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450*450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FB01CE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08225A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B01293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304不锈钢结构，不带伸缩，带手动阀门，不喷涂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42E7CB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7964C5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9A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E2737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D4EBF4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液相、液质室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0DA520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12638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FBDF036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4FA69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588555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549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B242FA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EAC6E7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052AA7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0C3FC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2F9F1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9E32C2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材质说明同上仪器台，带大背板，带10个插座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F5A5FA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6FF2F4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C57C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F3DCE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F188F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BB2ED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3700*800*850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DBE98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06BEF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1A661F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材质说明同上仪器台，带大背板，带8个插座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28DE68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39EB2F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A66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A5E4E0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36A88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万向罩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48B56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3EFA9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9D26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18436B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主体：加厚铜质，防尘盖：P材质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DDAF3D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7AB5AC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5BE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5A9136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CF859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操作室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3A737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17DB9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9CF0C24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50B2B7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34DCCE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216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A7B3A3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9C5DDB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41848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BE1DB4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4F76B3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EA6B406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D9028E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884DD3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3FB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7D40F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272251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气相、气质室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C36EE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DD28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DDE5105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7EF0FF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6F387C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ABE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0A50E7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981B62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EDBEC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F9C24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8C9F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18579A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材质说明同上仪器台，带大背板，带10个插座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08E956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02AC2E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0B7B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858D1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484F55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0E919E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3700*800*850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124EA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852666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990884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材质说明同上仪器台，带大背板，带8个插座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6C84BF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3E4B37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560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CF9AB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B1B7F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万向罩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6F8DA6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D167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9716E8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0F1AD0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453FA7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D0DF2F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E573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E8BAF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293D7C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操作室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694F51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F71F80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D92BA1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FA8A9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EF67C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B7A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1AB9CD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1DC38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01444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8E288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FB707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84E3085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463061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1ADF86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1D7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43E76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6E1D3DB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天平室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16D82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FA7993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09B40CA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D9CF58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080AEF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BE1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EC79D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CB193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天平台（三级减震）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D81204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D86A4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8B9E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0196D60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全钢结构，40mm黑金沙大理石，中间开400*400的孔。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6DBDA0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00C664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A2B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E51C4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237F416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仪器室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91BFB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067E06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8F4E382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926A0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CF09AA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734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B2DD7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76991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5A11E0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8FEF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67986C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547D5C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D8E84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F12C6E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CEEE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B818A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955A3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0E94F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515FF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F7622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7126EE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B31BD5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6725A2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5A7A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FEBF69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52464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D460DC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2275*750*850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C3B700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4634DE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17314B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B30030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1B68B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B23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8DB28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4B907D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试剂架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BE278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4300*250*800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FC722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29ECD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E5BE4F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钢制立柱，2层玻璃层板，配铝合金护栏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4019C0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DE3C47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B4E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4D4D5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1F6F91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17FADB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456E84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1B3EA2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CF8B9F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66F0C9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B8A0D9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953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028A2B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33EEEE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06FE3B4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963CF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2D310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A9C950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9F11F6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4CDFF2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DA42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8227FA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4F49182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样品接收室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DFE3F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D2F92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750F1DE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76736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1F4BD6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8DF0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6B8170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4EB0E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接收台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5FCBED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2200*600*850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0058A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B4177D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2E2F1C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材质说明同上边台，含矮门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1A0F31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B48B7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474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E3EF02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01AEEB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货架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F02B2C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1500*500*1800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CEFF0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8765C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F3B9EF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全钢拆装结构，4件层板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1F48BA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3E4506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CE0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303187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F4F29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种子站实验室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78CEE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6FA9D2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D279EE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AEA5F9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3713F7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014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8A6CFA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5B9B150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仓库（铁皮房）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135EE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398DB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E22F37A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260349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B693C7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6F77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F8FE2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84AD3F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13F8D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4950*750*850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EFC5AC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D27E99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588D56D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12411B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5E944B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56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83EDE1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52B28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EE6E92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A9253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EF7EEC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B6EB4E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3BA9D1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766E9B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502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013817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AC6F7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滴水架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31AA18F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CB89B9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4AC1E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AB2B4DE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1491EB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AF7648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2D1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1AFC34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032B77D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种子站实验室1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86662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6F328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599FCBF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45C893F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88B511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C16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4F1F2F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CC221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3F46E5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2500*750*850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AA86E2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058D4E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41553F7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EA6595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214A029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035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1BFD2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5E961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C257BB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602A7D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9AC374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5E2C74E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2D6885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BE9FC6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B8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7050BD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94D0B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4C78B7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4778*750*850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EBA711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28E9AF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23213C5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D672DA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9A97D4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E40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B4B7F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7B8E38E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19A19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86449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2424D0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FFFEED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925A6A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6C1371D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B8A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834A4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7C468B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31FD3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3000*1500*850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18054A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302A40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DB44B23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同上中央台说明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E82E2F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C6F49F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D0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43D294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560F3A9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种子站实验室2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C6BAD8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FBFCA5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422FE55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9A60F6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DDACAD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9C9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0DC1CF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8E24B2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0DF054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2000*750*650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7EAB33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071DE7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7CBE7D0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9FA512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B48913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639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BDC945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A235A8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69B54F9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79519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9C43CE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5E43067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7C0B83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B3E0DE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34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55B679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AF69AB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578418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4815*750*850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2F3FBA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2D195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4E995F1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C1E3B6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2C4214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04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06D11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8D3065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706772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79B4CB9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7084E0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CAFBA1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78B998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128CA3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2D5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7598FE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4F5C0E0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种子站实验室3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F12F57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FAFBC9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08DD448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04BA6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B73548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DF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C5B4B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1D2E2A2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153B8D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3836*750*650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626B67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7F14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49B842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455183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880E21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628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ADD3C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4378EF7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转角台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B6FE8B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1000*1000*850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323E2F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AB5416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286AC0C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085E50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85D4E2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BE9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ED4121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4875C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F78E22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4815*750*850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927078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5803AB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CE2FE87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E9A0C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B10293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D12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8FD11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C14ED6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3802A9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9DE7C1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11B79F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F3936F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EDE6F7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025492C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6CE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04EC07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4F5CF9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中央台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5EF77D8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3000*1500*850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5205B9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4BF3D4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782130E1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同上中央台说明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86C9D8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8F2D71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F25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5B65494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577F2D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种子站实验室4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D28D4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BBF47A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B0E0FCF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866810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4FB85B8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DD4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691CF23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55C4DED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边台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6D568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9620*750*850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D2F41A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03885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E55B373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材质说明同上边台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0570C4C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24CA22B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672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07681F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8A914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三口水龙头+水盆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7145C5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5A2E9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0A2902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5FC8081F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PP材质水槽，塑料水嘴，陶瓷阀芯，表面以环氧树脂静电粉体烤漆处理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626DC7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73DA764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D2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C751B9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3E0F457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天平室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7532A0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9BAD4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6303E64E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69AD7B5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40B976E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7A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C74556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BC29A7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天平台（三级减震）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165C1A4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4FB7F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E53C67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155CE97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全钢结构，40mm黑金沙大理石，中间开400*400的孔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3A3CD1C2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4DDE644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C124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2700E18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79B4B0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走廊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BA5704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505E3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3071C887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0063B53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2C64FC37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56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61D452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D755C7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拖把池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7F15A9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400*400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76EE2D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02AA71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4E4105C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陶瓷材质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5AA66E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DC6E756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D633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347387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51" w:type="pct"/>
            <w:gridSpan w:val="2"/>
            <w:shd w:val="clear" w:color="000000" w:fill="FFFFFF"/>
            <w:vAlign w:val="center"/>
          </w:tcPr>
          <w:p w14:paraId="40735A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其它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69CFA78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294F50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0FC2043E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713C175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725EA1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F93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0B290E5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29077B6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洗手台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08EFAC5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2300*600*850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5A2CD6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4ADEF8A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EA7F695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石英石台面，柜体采用烤漆板，两个不锈钢水盆水龙头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56BB18DE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023F638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ADA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4BA9351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08F9462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洗手台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2FAA1CB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2000*600*850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48AC51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3BB22B9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F958DFD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石英石台面，柜体采用烤漆板，1个不锈钢水盆水龙头（五层）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8EA20E1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399634CA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C47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106CDA4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3FBB36F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热水器</w:t>
            </w:r>
          </w:p>
        </w:tc>
        <w:tc>
          <w:tcPr>
            <w:tcW w:w="615" w:type="pct"/>
            <w:shd w:val="clear" w:color="000000" w:fill="FFFFFF"/>
            <w:vAlign w:val="center"/>
          </w:tcPr>
          <w:p w14:paraId="7E18E1D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04EEA89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244" w:type="pct"/>
            <w:shd w:val="clear" w:color="000000" w:fill="FFFFFF"/>
            <w:vAlign w:val="center"/>
          </w:tcPr>
          <w:p w14:paraId="1B974A4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28462FFB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80L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2E5228B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53CB3FC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8FD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3" w:type="pct"/>
            <w:shd w:val="clear" w:color="000000" w:fill="FFFFFF"/>
            <w:vAlign w:val="center"/>
          </w:tcPr>
          <w:p w14:paraId="7B2AB5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pct"/>
            <w:shd w:val="clear" w:color="000000" w:fill="FFFFFF"/>
            <w:vAlign w:val="center"/>
          </w:tcPr>
          <w:p w14:paraId="6756D2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实验椅</w:t>
            </w:r>
          </w:p>
        </w:tc>
        <w:tc>
          <w:tcPr>
            <w:tcW w:w="615" w:type="pct"/>
            <w:shd w:val="clear" w:color="000000" w:fill="FFFFFF"/>
            <w:noWrap/>
            <w:vAlign w:val="center"/>
          </w:tcPr>
          <w:p w14:paraId="42E2CDB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7747373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244" w:type="pct"/>
            <w:shd w:val="clear" w:color="000000" w:fill="FFFFFF"/>
            <w:noWrap/>
            <w:vAlign w:val="center"/>
          </w:tcPr>
          <w:p w14:paraId="1EA51EF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39" w:type="pct"/>
            <w:shd w:val="clear" w:color="000000" w:fill="FFFFFF"/>
            <w:vAlign w:val="center"/>
          </w:tcPr>
          <w:p w14:paraId="479005C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玻璃钢凳面，气动杆，不锈钢五星脚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650" w:type="pct"/>
            <w:shd w:val="clear" w:color="000000" w:fill="FFFFFF"/>
            <w:vAlign w:val="center"/>
          </w:tcPr>
          <w:p w14:paraId="12806CD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000000" w:fill="FFFFFF"/>
            <w:vAlign w:val="center"/>
          </w:tcPr>
          <w:p w14:paraId="127D75B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D13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95" w:type="pct"/>
            <w:gridSpan w:val="3"/>
            <w:shd w:val="clear" w:color="000000" w:fill="FFFFFF"/>
            <w:vAlign w:val="center"/>
          </w:tcPr>
          <w:p w14:paraId="20D376F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合计（元）</w:t>
            </w:r>
          </w:p>
        </w:tc>
        <w:tc>
          <w:tcPr>
            <w:tcW w:w="3504" w:type="pct"/>
            <w:gridSpan w:val="5"/>
            <w:shd w:val="clear" w:color="000000" w:fill="FFFFFF"/>
            <w:noWrap/>
            <w:vAlign w:val="center"/>
          </w:tcPr>
          <w:p w14:paraId="4116A76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1EA22D3">
      <w:pPr>
        <w:pStyle w:val="6"/>
        <w:ind w:firstLine="422" w:firstLineChars="200"/>
        <w:outlineLvl w:val="2"/>
        <w:rPr>
          <w:rFonts w:hint="default" w:ascii="仿宋_GB2312" w:hAnsi="仿宋_GB2312" w:eastAsia="仿宋_GB2312" w:cs="仿宋_GB2312"/>
          <w:b/>
          <w:sz w:val="21"/>
          <w:szCs w:val="21"/>
        </w:rPr>
      </w:pPr>
      <w:r>
        <w:rPr>
          <w:rFonts w:ascii="仿宋_GB2312" w:hAnsi="仿宋_GB2312" w:eastAsia="仿宋_GB2312" w:cs="仿宋_GB2312"/>
          <w:b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b/>
          <w:sz w:val="21"/>
          <w:szCs w:val="21"/>
          <w:lang w:val="en-US" w:eastAsia="zh-CN"/>
        </w:rPr>
        <w:t>0</w:t>
      </w:r>
      <w:r>
        <w:rPr>
          <w:rFonts w:ascii="仿宋_GB2312" w:hAnsi="仿宋_GB2312" w:eastAsia="仿宋_GB2312" w:cs="仿宋_GB2312"/>
          <w:b/>
          <w:sz w:val="21"/>
          <w:szCs w:val="21"/>
        </w:rPr>
        <w:t>.2供气系统清单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091"/>
        <w:gridCol w:w="3614"/>
        <w:gridCol w:w="654"/>
        <w:gridCol w:w="792"/>
        <w:gridCol w:w="1090"/>
        <w:gridCol w:w="883"/>
      </w:tblGrid>
      <w:tr w14:paraId="547A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noWrap/>
            <w:vAlign w:val="center"/>
          </w:tcPr>
          <w:p w14:paraId="34EA747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40" w:type="pct"/>
            <w:shd w:val="clear" w:color="auto" w:fill="auto"/>
            <w:noWrap/>
            <w:vAlign w:val="center"/>
          </w:tcPr>
          <w:p w14:paraId="0C845F7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121" w:type="pct"/>
            <w:shd w:val="clear" w:color="auto" w:fill="auto"/>
            <w:noWrap/>
            <w:vAlign w:val="center"/>
          </w:tcPr>
          <w:p w14:paraId="175BC2C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技术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参数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74CE0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464" w:type="pct"/>
            <w:shd w:val="clear" w:color="auto" w:fill="auto"/>
            <w:noWrap/>
            <w:vAlign w:val="center"/>
          </w:tcPr>
          <w:p w14:paraId="3634A06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738893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单价报价（元）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683CBF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小计（元）</w:t>
            </w:r>
          </w:p>
        </w:tc>
      </w:tr>
      <w:tr w14:paraId="07E8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231" w:type="pct"/>
            <w:shd w:val="clear" w:color="auto" w:fill="auto"/>
            <w:vAlign w:val="center"/>
          </w:tcPr>
          <w:p w14:paraId="51DED76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C07D5A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半自动切换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CCAC657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材质：316L                                                       (2)技术参数：双侧高压气瓶通过减压压力差原理，自动切换的连续型供气装置，最大输入压力3000psi(20.7mpa)，出气范围：0-250psi（0-1.7mpa）可调，适用于实验室、气体分析等高纯气体场合。</w:t>
            </w:r>
          </w:p>
          <w:p w14:paraId="55F90043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)结构特点：采用特气单级式减压器，膜片阀旋钮，带开关指示窗，配置单向阀可采用汇流管具扩展性，采用墙式安装，每侧两级过滤装置（每级双层过滤网），可选配压力报警装置。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920C3F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457B11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AD4C9C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2241F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4E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31" w:type="pct"/>
            <w:shd w:val="clear" w:color="auto" w:fill="auto"/>
            <w:vAlign w:val="center"/>
          </w:tcPr>
          <w:p w14:paraId="1BDD405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6A0053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不锈钢单侧式气源阀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0B8AAF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(1)材质：316L                                                  (2)说明：最高输入压力20MPa,输出压力0~1.6MPa，单侧供气结构，2个阀（1个开关阀/1个吹扫阀），出气1/4”NPT（F)，含1个进气压力表、1个出气压力表。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92B07C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DADF89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092E4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C077C2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631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45BB494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5C47BA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延伸模块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32AF0F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FNT4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E94005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4C02B8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522EC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C5AB85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DA9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476277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AD094B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钢瓶接头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05564A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G5/8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64425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DD8B35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90D007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4297FC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1B9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2391A33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5F2D0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钢瓶接头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1587B7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W21.8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4441EE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6EB6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C93000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EAA7D3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3C3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71EA3AA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6A2077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钢瓶接头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19697AB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轧兰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71B75D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D34BF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89CFA9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2DE4A4D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912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35F9634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E86B89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高压软管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748F888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1/4"NPT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6A558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A8EEC3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25ED29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BC500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AF0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3947F2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7B9425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不锈钢外丝过滤器接头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5551E7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1/4"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FC2AAE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7846C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08EC63C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C765D3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605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37E3D7B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CA952F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不锈钢单向阀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6018E0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316L-TF4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CC9F9A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DF0973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79D74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479CBD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EBA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759A2B4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E03C79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高压不锈钢球阀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41E64B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3/8"，3000PSI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941304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2D8AC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7E79F68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77B866E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02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73BE24E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3AD41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阻火器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14815F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FNT4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C03234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FD97D6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13ED48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55E93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A5A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2A5289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CC0BED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1497F18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MC-TF6-NT4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8394D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E4324B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F254A9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71A0F6B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B03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BFF1F3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D8E5B4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转接头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B787B5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MC-TF4-NT4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366BB63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16EA67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DCAFCD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1FD1BF5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316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" w:type="pct"/>
            <w:shd w:val="clear" w:color="auto" w:fill="auto"/>
            <w:vAlign w:val="center"/>
          </w:tcPr>
          <w:p w14:paraId="237F69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A6C795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终端二级调压阀组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3CF24BB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（1）材质:316L                                                           （2）膜片式减压器,输出压力稳定,适用于实验室气体分析仪、高纯气体、腐蚀性气体场合。                                            （3）结构特点:采用特气单级式减压器,母体与膜片采用硬密封形式,母体螺纹:1/4”NPT(F),内部结构易吹扫,内设双层过滤网,可采用面板或墙式安装,含3/8"不锈钢低压球阀、轴向压力表、1/4"不锈钢转换接头。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89AE92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C4D4FB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72AFC13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29DFBF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E8E0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31" w:type="pct"/>
            <w:shd w:val="clear" w:color="auto" w:fill="auto"/>
            <w:vAlign w:val="center"/>
          </w:tcPr>
          <w:p w14:paraId="1B0BD6C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076DAD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终端二级调压阀组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53423C0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（1）材质:316L                                                    （2）膜片式减压器,输出压力稳定,适用于实验室气体分析仪、高纯气体、腐蚀性气体场合。                                              （3）结构特点:采用特气单级式减压器,母体与膜片采用硬密封形式,母体螺纹:1/4”NPT(F),内部结构易吹扫用面板或墙式安装,含1/4"不锈钢低压球阀、轴向压力表、1/4"不锈钢转换接头。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122D8D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组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88E9E1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4E1B8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1160A9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DCA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10C749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62C6C0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终端转换接头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7A9CE4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316L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442A3E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03C37F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520E9B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10C028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880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C7658D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26C6DF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气体侦测探头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C97E8E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测O2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E5C5EB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09B36C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5F6021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515A55E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1CE3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25D69AB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1A52111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气体侦测探头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76F49DD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测CH4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CB303B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AFBF76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93369B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908124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924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6D87C5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F753BA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气体侦测探头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18CB0C7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测C2H2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F29A59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98F35D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8967B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0FCE0A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E0F5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72B28EA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C0A8C3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气体压力传感器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78ED1AB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非防爆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717BB1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CDC7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16992E1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DE213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9EAC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210FE94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B8DEEF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气体压力传感器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007BE6B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防爆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ABAAE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支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28637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49B8D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4318B1C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2CE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231" w:type="pct"/>
            <w:shd w:val="clear" w:color="auto" w:fill="auto"/>
            <w:vAlign w:val="center"/>
          </w:tcPr>
          <w:p w14:paraId="6549B6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A5455D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泄漏低压报警控制箱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315146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1、10寸触摸屏显示、全中文指示、可任意编辑项目总名称和压力变送器安装位置。</w:t>
            </w:r>
          </w:p>
          <w:p w14:paraId="344F201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2、20通道4-20毫安输入,量程、低限、高限报警点任意设置。</w:t>
            </w:r>
          </w:p>
          <w:p w14:paraId="3F226552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可实现压力和气体泄露报警器、温度等多参数混接。</w:t>
            </w:r>
          </w:p>
          <w:p w14:paraId="4DAC4C81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4、具有设备故障、数据报警等两种人声语音提示音,压力报警为自动复位,气体报警需人工复位。</w:t>
            </w:r>
          </w:p>
          <w:p w14:paraId="6A44AC9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5、具有内置4组报警接点输出控制功能,可绑定任意通道实现联动功能。(接风机、电磁阀等)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  <w:p w14:paraId="6E2A858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6、具有报警、故障、开关机记录存储查阅功能,每种信息最多10000条,掉电不丢失。</w:t>
            </w:r>
          </w:p>
          <w:p w14:paraId="1AA13C27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7、设有密码、防止误操作。</w:t>
            </w:r>
          </w:p>
          <w:p w14:paraId="03F2188C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8、标准Modbus/RTU协议。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DD2395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5EA4A3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2FC151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00FAE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52A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31" w:type="pct"/>
            <w:shd w:val="clear" w:color="auto" w:fill="auto"/>
            <w:vAlign w:val="center"/>
          </w:tcPr>
          <w:p w14:paraId="7F0896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7F6118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03EB05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(1)316L-BA级不锈钢无缝钢管(氩弧焊) ，1/4外径6.35mm*壁厚0.89mm；</w:t>
            </w:r>
          </w:p>
          <w:p w14:paraId="4EA0C13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(2)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管道脱脂；</w:t>
            </w:r>
          </w:p>
          <w:p w14:paraId="17CC3F6D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(3)管道系统吹扫；</w:t>
            </w:r>
          </w:p>
          <w:p w14:paraId="0BE3025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(4)管道压力试验；</w:t>
            </w:r>
          </w:p>
          <w:p w14:paraId="55390400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(5)管道压力试验。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4F568D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8AEDDD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FA1E1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36311C5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60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31" w:type="pct"/>
            <w:shd w:val="clear" w:color="auto" w:fill="auto"/>
            <w:vAlign w:val="center"/>
          </w:tcPr>
          <w:p w14:paraId="353902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37264A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2D6BD81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(1)316L-BA级不锈钢无缝钢管(氩弧焊) ，TP316L材质BA级不锈钢洁净管，3/8外径9.53mm*壁厚0.89mm；</w:t>
            </w:r>
          </w:p>
          <w:p w14:paraId="219EEC9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(2)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管道脱脂；</w:t>
            </w:r>
          </w:p>
          <w:p w14:paraId="0B451C5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(3)管道系统吹扫；</w:t>
            </w:r>
          </w:p>
          <w:p w14:paraId="15E36628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(4)管道压力试验；</w:t>
            </w:r>
          </w:p>
          <w:p w14:paraId="06915D0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(5)管道压力试验。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087ED1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FEAD44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4F25BB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307A38E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BA7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1" w:type="pct"/>
            <w:shd w:val="clear" w:color="auto" w:fill="auto"/>
            <w:vAlign w:val="center"/>
          </w:tcPr>
          <w:p w14:paraId="1786CC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781A37C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5501C339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不锈钢焊接三通 316L，3/8"；</w:t>
            </w:r>
          </w:p>
          <w:p w14:paraId="13DECA8D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(2)材质：316LBA级，连接方式：焊接。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F6C17A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3F0F9D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304E5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269745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4DE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1" w:type="pct"/>
            <w:shd w:val="clear" w:color="auto" w:fill="auto"/>
            <w:vAlign w:val="center"/>
          </w:tcPr>
          <w:p w14:paraId="620A930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F40E77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3902001B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不锈钢焊接三通 316L，1/4"；</w:t>
            </w:r>
          </w:p>
          <w:p w14:paraId="502F4862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(2)材质：316LBA级，连接方式：焊接。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248B79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47EB11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F79B38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8DE2A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FAE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1" w:type="pct"/>
            <w:shd w:val="clear" w:color="auto" w:fill="auto"/>
            <w:vAlign w:val="center"/>
          </w:tcPr>
          <w:p w14:paraId="6F94E22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5A3E950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551A704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不锈钢焊接变径三通 316L，3/8"*1/4"*3/8"；</w:t>
            </w:r>
          </w:p>
          <w:p w14:paraId="0A8B4196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(2)材质：316LBA级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35CD06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EBF154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87D2F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715E21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F49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0273780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2691BD3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EBF353C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不锈钢焊接大小头 316L，3/8"*1/4"；</w:t>
            </w:r>
          </w:p>
          <w:p w14:paraId="652F0013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(2)材质：316LBA级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1268A9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7D1618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63BA06C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3E52E3E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C8D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5E458B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C57756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低压不锈钢管件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1FDAFEE6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(1)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不锈钢卡套三通 1/4；</w:t>
            </w:r>
          </w:p>
          <w:p w14:paraId="728CAF34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(2)材质：316LBA级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33C295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10E55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0F35A4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E45053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19BD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AA487E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485C86E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配线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15739A8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(1)工芯铜芯2×1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电缆线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347F8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5B770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43.000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58BE1C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A493F4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718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59502AC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393FF5E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配管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69DB105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(1)砖、混凝土结构明配 JDG20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00E9B7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81B8F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43.000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4C0900B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010CFB8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7518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1" w:type="pct"/>
            <w:shd w:val="clear" w:color="auto" w:fill="auto"/>
            <w:vAlign w:val="center"/>
          </w:tcPr>
          <w:p w14:paraId="6556249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033E81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管夹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3B82F70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(1)管卡 3/8氧化处理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(2)固定不锈钢管路，按1个/1m配置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6EF44C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2A91E0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30.000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312DA08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36B6EB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5E37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11F37C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654AE9A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导轨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515BBB4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(1)铝合金 管卡 1/4氧化处理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600176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114A72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124.000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06975B5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B3C9FE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045A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" w:type="pct"/>
            <w:shd w:val="clear" w:color="auto" w:fill="auto"/>
            <w:vAlign w:val="center"/>
          </w:tcPr>
          <w:p w14:paraId="7F661B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640" w:type="pct"/>
            <w:shd w:val="clear" w:color="auto" w:fill="auto"/>
            <w:vAlign w:val="center"/>
          </w:tcPr>
          <w:p w14:paraId="0AE6B87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管道支架</w:t>
            </w:r>
          </w:p>
        </w:tc>
        <w:tc>
          <w:tcPr>
            <w:tcW w:w="2121" w:type="pct"/>
            <w:shd w:val="clear" w:color="auto" w:fill="auto"/>
            <w:vAlign w:val="center"/>
          </w:tcPr>
          <w:p w14:paraId="481B496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(1)钢瓶固定架 ABS专用材质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17F3F60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82A0D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12.000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2066771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3EBF656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3364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72" w:type="pct"/>
            <w:gridSpan w:val="2"/>
            <w:shd w:val="clear" w:color="auto" w:fill="auto"/>
            <w:vAlign w:val="center"/>
          </w:tcPr>
          <w:p w14:paraId="7F5380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合计（元）</w:t>
            </w:r>
          </w:p>
        </w:tc>
        <w:tc>
          <w:tcPr>
            <w:tcW w:w="4127" w:type="pct"/>
            <w:gridSpan w:val="5"/>
            <w:shd w:val="clear" w:color="auto" w:fill="auto"/>
            <w:vAlign w:val="center"/>
          </w:tcPr>
          <w:p w14:paraId="7748F6C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304E9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0E1B2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0"/>
          <w:szCs w:val="20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暂估价225万元，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val="en-US" w:eastAsia="zh-CN"/>
        </w:rPr>
        <w:t>包括实验室台柜工程165万元、工艺气路系统60万元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。</w:t>
      </w:r>
    </w:p>
    <w:p w14:paraId="5D47130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0"/>
          <w:szCs w:val="20"/>
          <w:lang w:val="en-US" w:eastAsia="zh-CN"/>
        </w:rPr>
        <w:t>2、</w:t>
      </w:r>
      <w:r>
        <w:rPr>
          <w:rFonts w:ascii="仿宋_GB2312" w:hAnsi="仿宋_GB2312" w:eastAsia="仿宋_GB2312" w:cs="仿宋_GB2312"/>
          <w:b/>
          <w:sz w:val="20"/>
        </w:rPr>
        <w:t>报价人</w:t>
      </w:r>
      <w:r>
        <w:rPr>
          <w:rFonts w:hint="eastAsia" w:ascii="仿宋_GB2312" w:hAnsi="仿宋_GB2312" w:eastAsia="仿宋_GB2312" w:cs="仿宋_GB2312"/>
          <w:b/>
          <w:sz w:val="20"/>
          <w:lang w:val="en-US" w:eastAsia="zh-CN"/>
        </w:rPr>
        <w:t>须对</w:t>
      </w:r>
      <w:r>
        <w:rPr>
          <w:rFonts w:ascii="仿宋_GB2312" w:hAnsi="仿宋_GB2312" w:eastAsia="仿宋_GB2312" w:cs="仿宋_GB2312"/>
          <w:b/>
          <w:sz w:val="20"/>
        </w:rPr>
        <w:t>总价</w:t>
      </w:r>
      <w:r>
        <w:rPr>
          <w:rFonts w:hint="eastAsia" w:ascii="仿宋_GB2312" w:hAnsi="仿宋_GB2312" w:eastAsia="仿宋_GB2312" w:cs="仿宋_GB2312"/>
          <w:b/>
          <w:sz w:val="20"/>
          <w:lang w:val="en-US" w:eastAsia="zh-CN"/>
        </w:rPr>
        <w:t>及项目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val="en-US" w:eastAsia="zh-CN"/>
        </w:rPr>
        <w:t>暂估价清单</w:t>
      </w:r>
      <w:r>
        <w:rPr>
          <w:rFonts w:ascii="仿宋_GB2312" w:hAnsi="仿宋_GB2312" w:eastAsia="仿宋_GB2312" w:cs="仿宋_GB2312"/>
          <w:b/>
          <w:sz w:val="20"/>
          <w:highlight w:val="yellow"/>
        </w:rPr>
        <w:t>做出报价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val="en-US" w:eastAsia="zh-CN"/>
        </w:rPr>
        <w:t>暂估价清单固定总价报价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eastAsia="zh-CN"/>
        </w:rPr>
        <w:t>）</w:t>
      </w:r>
      <w:r>
        <w:rPr>
          <w:rFonts w:ascii="仿宋_GB2312" w:hAnsi="仿宋_GB2312" w:eastAsia="仿宋_GB2312" w:cs="仿宋_GB2312"/>
          <w:b/>
          <w:sz w:val="20"/>
        </w:rPr>
        <w:t>，</w:t>
      </w:r>
      <w:r>
        <w:rPr>
          <w:rFonts w:ascii="仿宋_GB2312" w:hAnsi="仿宋_GB2312" w:eastAsia="仿宋_GB2312" w:cs="仿宋_GB2312"/>
          <w:b/>
        </w:rPr>
        <w:t>采用统一下浮率（即单价与总价同一下浮率）结算，</w:t>
      </w:r>
      <w:r>
        <w:rPr>
          <w:rFonts w:ascii="仿宋_GB2312" w:hAnsi="仿宋_GB2312" w:eastAsia="仿宋_GB2312" w:cs="仿宋_GB2312"/>
          <w:b/>
          <w:sz w:val="20"/>
        </w:rPr>
        <w:t>供应商所报总价包含自主报价部分和不可竞争部分</w:t>
      </w:r>
      <w:r>
        <w:rPr>
          <w:rFonts w:hint="eastAsia" w:ascii="仿宋_GB2312" w:hAnsi="仿宋_GB2312" w:eastAsia="仿宋_GB2312" w:cs="仿宋_GB2312"/>
          <w:b/>
          <w:sz w:val="20"/>
          <w:lang w:eastAsia="zh-CN"/>
        </w:rPr>
        <w:t>（</w:t>
      </w:r>
      <w:r>
        <w:rPr>
          <w:rFonts w:hint="default" w:ascii="仿宋_GB2312" w:hAnsi="仿宋_GB2312" w:eastAsia="仿宋_GB2312" w:cs="仿宋_GB2312"/>
          <w:b/>
          <w:bCs/>
          <w:highlight w:val="none"/>
          <w:lang w:eastAsia="zh-CN"/>
        </w:rPr>
        <w:t>本项目暂列金额、</w:t>
      </w:r>
      <w:r>
        <w:rPr>
          <w:rFonts w:hint="eastAsia" w:ascii="仿宋_GB2312" w:hAnsi="仿宋_GB2312" w:eastAsia="仿宋_GB2312" w:cs="仿宋_GB2312"/>
          <w:b/>
          <w:bCs/>
          <w:highlight w:val="none"/>
          <w:lang w:val="en-US" w:eastAsia="zh-CN"/>
        </w:rPr>
        <w:t>暂估价、</w:t>
      </w:r>
      <w:r>
        <w:rPr>
          <w:rFonts w:hint="default" w:ascii="仿宋_GB2312" w:hAnsi="仿宋_GB2312" w:eastAsia="仿宋_GB2312" w:cs="仿宋_GB2312"/>
          <w:b/>
          <w:bCs/>
          <w:highlight w:val="none"/>
          <w:lang w:eastAsia="zh-CN"/>
        </w:rPr>
        <w:t>安全文明施工费为不可竞争费用，报价不得下调</w:t>
      </w:r>
      <w:r>
        <w:rPr>
          <w:rFonts w:hint="eastAsia" w:ascii="仿宋_GB2312" w:hAnsi="仿宋_GB2312" w:eastAsia="仿宋_GB2312" w:cs="仿宋_GB2312"/>
          <w:b/>
          <w:bCs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sz w:val="20"/>
          <w:lang w:eastAsia="zh-CN"/>
        </w:rPr>
        <w:t>），</w:t>
      </w:r>
      <w:r>
        <w:rPr>
          <w:rFonts w:ascii="仿宋_GB2312" w:hAnsi="仿宋_GB2312" w:eastAsia="仿宋_GB2312" w:cs="仿宋_GB2312"/>
          <w:b/>
          <w:sz w:val="20"/>
        </w:rPr>
        <w:t>供应商应充分考虑报价包含</w:t>
      </w:r>
      <w:r>
        <w:rPr>
          <w:rFonts w:hint="eastAsia" w:ascii="仿宋_GB2312" w:hAnsi="仿宋_GB2312" w:eastAsia="仿宋_GB2312" w:cs="仿宋_GB2312"/>
          <w:b/>
          <w:sz w:val="20"/>
          <w:lang w:val="en-US" w:eastAsia="zh-CN"/>
        </w:rPr>
        <w:t>的</w:t>
      </w:r>
      <w:r>
        <w:rPr>
          <w:rFonts w:ascii="仿宋_GB2312" w:hAnsi="仿宋_GB2312" w:eastAsia="仿宋_GB2312" w:cs="仿宋_GB2312"/>
          <w:b/>
          <w:sz w:val="20"/>
        </w:rPr>
        <w:t>不可竞争部分。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val="en-US" w:eastAsia="zh-CN"/>
        </w:rPr>
        <w:t>供应商在首次报价时，须在响应文件“详细报价书”中提供本大点的第10点“暂估价清单”分项价格明细，暂估价清单采取固定总价报价，即暂估价清单合计金额为固定225万元【</w:t>
      </w:r>
      <w:r>
        <w:rPr>
          <w:rFonts w:ascii="仿宋_GB2312" w:hAnsi="仿宋_GB2312" w:eastAsia="仿宋_GB2312" w:cs="仿宋_GB2312"/>
          <w:b/>
          <w:bCs/>
          <w:sz w:val="20"/>
          <w:szCs w:val="20"/>
          <w:highlight w:val="yellow"/>
          <w:lang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val="en-US" w:eastAsia="zh-CN"/>
        </w:rPr>
        <w:t>0</w:t>
      </w:r>
      <w:r>
        <w:rPr>
          <w:rFonts w:ascii="仿宋_GB2312" w:hAnsi="仿宋_GB2312" w:eastAsia="仿宋_GB2312" w:cs="仿宋_GB2312"/>
          <w:b/>
          <w:bCs/>
          <w:sz w:val="20"/>
          <w:szCs w:val="20"/>
          <w:highlight w:val="yellow"/>
        </w:rPr>
        <w:t>.1实验台柜清单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val="en-US" w:eastAsia="zh-CN"/>
        </w:rPr>
        <w:t>实验室台柜工程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val="en-US" w:eastAsia="zh-CN"/>
        </w:rPr>
        <w:t>+</w:t>
      </w:r>
      <w:r>
        <w:rPr>
          <w:rFonts w:ascii="仿宋_GB2312" w:hAnsi="仿宋_GB2312" w:eastAsia="仿宋_GB2312" w:cs="仿宋_GB2312"/>
          <w:b/>
          <w:sz w:val="21"/>
          <w:szCs w:val="21"/>
          <w:highlight w:val="yellow"/>
        </w:rPr>
        <w:t>1</w:t>
      </w:r>
      <w:r>
        <w:rPr>
          <w:rFonts w:hint="eastAsia" w:ascii="仿宋_GB2312" w:hAnsi="仿宋_GB2312" w:eastAsia="仿宋_GB2312" w:cs="仿宋_GB2312"/>
          <w:b/>
          <w:sz w:val="21"/>
          <w:szCs w:val="21"/>
          <w:highlight w:val="yellow"/>
          <w:lang w:val="en-US" w:eastAsia="zh-CN"/>
        </w:rPr>
        <w:t>0</w:t>
      </w:r>
      <w:r>
        <w:rPr>
          <w:rFonts w:ascii="仿宋_GB2312" w:hAnsi="仿宋_GB2312" w:eastAsia="仿宋_GB2312" w:cs="仿宋_GB2312"/>
          <w:b/>
          <w:sz w:val="21"/>
          <w:szCs w:val="21"/>
          <w:highlight w:val="yellow"/>
        </w:rPr>
        <w:t>.2供气系统清单</w:t>
      </w:r>
      <w:r>
        <w:rPr>
          <w:rFonts w:hint="eastAsia" w:ascii="仿宋_GB2312" w:hAnsi="仿宋_GB2312" w:eastAsia="仿宋_GB2312" w:cs="仿宋_GB2312"/>
          <w:b/>
          <w:sz w:val="21"/>
          <w:szCs w:val="21"/>
          <w:highlight w:val="yellow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0"/>
          <w:szCs w:val="20"/>
          <w:highlight w:val="yellow"/>
          <w:lang w:val="en-US" w:eastAsia="zh-CN"/>
        </w:rPr>
        <w:t>工艺气路系统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sz w:val="21"/>
          <w:szCs w:val="21"/>
          <w:highlight w:val="yellow"/>
          <w:lang w:val="en-US" w:eastAsia="zh-CN"/>
        </w:rPr>
        <w:t>=225万</w:t>
      </w:r>
      <w:r>
        <w:rPr>
          <w:rFonts w:hint="eastAsia" w:ascii="仿宋_GB2312" w:hAnsi="仿宋_GB2312" w:eastAsia="仿宋_GB2312" w:cs="仿宋_GB2312"/>
          <w:b/>
          <w:sz w:val="20"/>
          <w:highlight w:val="yellow"/>
          <w:lang w:val="en-US" w:eastAsia="zh-CN"/>
        </w:rPr>
        <w:t>】，不做下浮</w:t>
      </w:r>
      <w:r>
        <w:rPr>
          <w:rFonts w:hint="eastAsia" w:ascii="仿宋_GB2312" w:hAnsi="仿宋_GB2312" w:eastAsia="仿宋_GB2312" w:cs="仿宋_GB2312"/>
          <w:b/>
          <w:sz w:val="20"/>
          <w:lang w:eastAsia="zh-CN"/>
        </w:rPr>
        <w:t>；</w:t>
      </w:r>
      <w:r>
        <w:rPr>
          <w:rFonts w:ascii="仿宋_GB2312" w:hAnsi="仿宋_GB2312" w:eastAsia="仿宋_GB2312" w:cs="仿宋_GB2312"/>
          <w:b/>
        </w:rPr>
        <w:t>供应商无须提供</w:t>
      </w:r>
      <w:r>
        <w:rPr>
          <w:rFonts w:hint="eastAsia" w:ascii="仿宋_GB2312" w:hAnsi="仿宋_GB2312" w:eastAsia="仿宋_GB2312" w:cs="仿宋_GB2312"/>
          <w:b/>
        </w:rPr>
        <w:t>工程量清单</w:t>
      </w:r>
      <w:r>
        <w:rPr>
          <w:rFonts w:hint="eastAsia" w:ascii="仿宋_GB2312" w:hAnsi="仿宋_GB2312" w:eastAsia="仿宋_GB2312" w:cs="仿宋_GB2312"/>
          <w:b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lang w:val="en-US" w:eastAsia="zh-CN"/>
        </w:rPr>
        <w:t>除</w:t>
      </w:r>
      <w:r>
        <w:rPr>
          <w:rFonts w:hint="eastAsia" w:ascii="仿宋_GB2312" w:hAnsi="仿宋_GB2312" w:eastAsia="仿宋_GB2312" w:cs="仿宋_GB2312"/>
          <w:b/>
          <w:sz w:val="20"/>
          <w:lang w:val="en-US" w:eastAsia="zh-CN"/>
        </w:rPr>
        <w:t>暂估价外</w:t>
      </w:r>
      <w:r>
        <w:rPr>
          <w:rFonts w:hint="eastAsia" w:ascii="仿宋_GB2312" w:hAnsi="仿宋_GB2312" w:eastAsia="仿宋_GB2312" w:cs="仿宋_GB2312"/>
          <w:b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lang w:val="en-US" w:eastAsia="zh-CN"/>
        </w:rPr>
        <w:t>明细报价。</w:t>
      </w:r>
    </w:p>
    <w:p w14:paraId="4C09F5EA">
      <w:pPr>
        <w:numPr>
          <w:ilvl w:val="0"/>
          <w:numId w:val="0"/>
        </w:numPr>
        <w:ind w:firstLine="422" w:firstLineChars="200"/>
        <w:rPr>
          <w:rFonts w:hint="default" w:ascii="仿宋_GB2312" w:hAnsi="仿宋_GB2312" w:eastAsia="仿宋_GB2312" w:cs="仿宋_GB2312"/>
          <w:b/>
          <w:bCs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/>
          <w:lang w:val="en-US" w:eastAsia="zh-CN"/>
        </w:rPr>
        <w:t>暂估价竣工结算：供应商首次报价*（1－成交供应商报价下浮</w:t>
      </w:r>
      <w:r>
        <w:rPr>
          <w:rFonts w:hint="eastAsia" w:ascii="仿宋_GB2312" w:hAnsi="仿宋_GB2312" w:eastAsia="仿宋_GB2312" w:cs="仿宋_GB2312"/>
          <w:b/>
          <w:lang w:val="en-US" w:eastAsia="zh-CN"/>
        </w:rPr>
        <w:t>率</w:t>
      </w:r>
      <w:r>
        <w:rPr>
          <w:rFonts w:hint="default" w:ascii="仿宋_GB2312" w:hAnsi="仿宋_GB2312" w:eastAsia="仿宋_GB2312" w:cs="仿宋_GB2312"/>
          <w:b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327A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1FC67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1FC67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A1F73"/>
    <w:rsid w:val="1B7C407F"/>
    <w:rsid w:val="201725C8"/>
    <w:rsid w:val="253634F0"/>
    <w:rsid w:val="262B2929"/>
    <w:rsid w:val="28BD61BD"/>
    <w:rsid w:val="2B4A3852"/>
    <w:rsid w:val="329B0CC2"/>
    <w:rsid w:val="3A992100"/>
    <w:rsid w:val="3B7A1F73"/>
    <w:rsid w:val="3EAE028E"/>
    <w:rsid w:val="4C177328"/>
    <w:rsid w:val="4CF06098"/>
    <w:rsid w:val="55507616"/>
    <w:rsid w:val="59CA59DA"/>
    <w:rsid w:val="59D6437F"/>
    <w:rsid w:val="70DA1F66"/>
    <w:rsid w:val="742873A2"/>
    <w:rsid w:val="7CAB2FF1"/>
    <w:rsid w:val="7DBC6AE1"/>
    <w:rsid w:val="7DDA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2214</Words>
  <Characters>2920</Characters>
  <Lines>0</Lines>
  <Paragraphs>0</Paragraphs>
  <TotalTime>1</TotalTime>
  <ScaleCrop>false</ScaleCrop>
  <LinksUpToDate>false</LinksUpToDate>
  <CharactersWithSpaces>3083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2026-08-10T09:27:00Z</dcterms:created>
  <dc:creator>Administrator</dc:creator>
  <cp:lastModifiedBy>小虫</cp:lastModifiedBy>
  <dcterms:modified xsi:type="dcterms:W3CDTF">2026-08-11T07:32:07Z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D07843B90DD94B19AF4ADA4545008B7B_11</vt:lpwstr>
  </property>
  <property fmtid="{D5CDD505-2E9C-101B-9397-08002B2CF9AE}" pid="4" name="KSOTemplateDocerSaveRecord">
    <vt:lpwstr>eyJoZGlkIjoiY2MxZWRjMDY5NWEzMDEzYjVhOTI5ZWM4NDQ0OGVkZWUiLCJ1c2VySWQiOiIyMzQ3ODAxOTAifQ==</vt:lpwstr>
  </property>
</Properties>
</file>